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33952221" w:rsidR="00B875E7" w:rsidRPr="00CE693D" w:rsidRDefault="00227CF9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Zadavatel</w:t>
      </w:r>
      <w:r w:rsidR="00B875E7" w:rsidRPr="00CE693D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Pr="00227CF9">
        <w:rPr>
          <w:rFonts w:ascii="Arial" w:eastAsia="Arial" w:hAnsi="Arial" w:cs="Arial"/>
          <w:b/>
          <w:bCs/>
          <w:sz w:val="20"/>
          <w:szCs w:val="20"/>
        </w:rPr>
        <w:t>TSUB, příspěvková organizace</w:t>
      </w:r>
    </w:p>
    <w:p w14:paraId="424C8220" w14:textId="77777777" w:rsidR="0038612F" w:rsidRPr="00CE693D" w:rsidRDefault="0038612F" w:rsidP="00227CF9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3659975" w:rsidR="002D1EB7" w:rsidRPr="00CE693D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veřejné </w:t>
      </w:r>
      <w:r w:rsidRPr="00CE693D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227CF9" w:rsidRPr="00227CF9">
        <w:rPr>
          <w:rFonts w:ascii="Arial" w:eastAsia="Arial" w:hAnsi="Arial" w:cs="Arial"/>
          <w:b/>
          <w:bCs/>
          <w:sz w:val="20"/>
          <w:szCs w:val="20"/>
        </w:rPr>
        <w:t>Dodávka 4 motorových vozidel</w:t>
      </w:r>
    </w:p>
    <w:bookmarkEnd w:id="0"/>
    <w:p w14:paraId="5D416012" w14:textId="360C83C8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>(dále jen „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veřejná </w:t>
      </w:r>
      <w:r w:rsidRPr="00CE693D">
        <w:rPr>
          <w:rFonts w:ascii="Arial" w:eastAsia="Arial" w:hAnsi="Arial" w:cs="Arial"/>
          <w:sz w:val="20"/>
          <w:szCs w:val="20"/>
        </w:rPr>
        <w:t>zakázka“)</w:t>
      </w:r>
      <w:r w:rsidRPr="00CE693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2D9F1664" w:rsidR="00DD0B71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Prohlašuji, že nejsem </w:t>
      </w:r>
      <w:r w:rsidRPr="00CE693D">
        <w:rPr>
          <w:rFonts w:ascii="Arial" w:eastAsia="Arial" w:hAnsi="Arial" w:cs="Arial"/>
          <w:b/>
          <w:bCs/>
          <w:sz w:val="20"/>
          <w:szCs w:val="20"/>
        </w:rPr>
        <w:t>na seznamu tzv. sankcionovaných osob ve smyslu nařízení Rady (EU) č. 269/2014, nařízení Rady (EU) č. 208/2014 a nařízení Rady (ES) č. 765/2006</w:t>
      </w:r>
    </w:p>
    <w:p w14:paraId="446DCF0D" w14:textId="77777777" w:rsidR="00CE693D" w:rsidRPr="00334AAD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2856AEE" w:rsidR="00DD0B71" w:rsidRPr="00334AAD" w:rsidRDefault="00CE693D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Rovněž p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0D46952C" w:rsidR="00F82974" w:rsidRDefault="00227CF9" w:rsidP="00227CF9">
    <w:pPr>
      <w:jc w:val="center"/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67D578E5" wp14:editId="038BE713">
          <wp:extent cx="1823085" cy="469265"/>
          <wp:effectExtent l="0" t="0" r="5715" b="6985"/>
          <wp:docPr id="251366481" name="Obrázek 1" descr="Obsah obrázku text, Písmo, Grafika, symbol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366481" name="Obrázek 1" descr="Obsah obrázku text, Písmo, Grafika, symbol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38BF" w14:textId="0BA1C61A" w:rsidR="00401F7C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  <w:p w14:paraId="4F4B7621" w14:textId="064A95FD" w:rsidR="00227CF9" w:rsidRPr="00227CF9" w:rsidRDefault="00227CF9" w:rsidP="00227CF9">
    <w:pPr>
      <w:pStyle w:val="Zhlav"/>
      <w:jc w:val="right"/>
      <w:rPr>
        <w:rFonts w:ascii="Arial" w:hAnsi="Arial" w:cs="Arial"/>
        <w:bCs/>
        <w:sz w:val="20"/>
        <w:szCs w:val="20"/>
      </w:rPr>
    </w:pPr>
    <w:r w:rsidRPr="00227CF9">
      <w:rPr>
        <w:rFonts w:ascii="Arial" w:hAnsi="Arial" w:cs="Arial"/>
        <w:bCs/>
        <w:sz w:val="20"/>
        <w:szCs w:val="20"/>
      </w:rPr>
      <w:t>Příloha č. 5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27CF9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B7A18"/>
    <w:rsid w:val="004D5498"/>
    <w:rsid w:val="006249AA"/>
    <w:rsid w:val="00634B36"/>
    <w:rsid w:val="006448AE"/>
    <w:rsid w:val="00646360"/>
    <w:rsid w:val="006908B9"/>
    <w:rsid w:val="006A06DD"/>
    <w:rsid w:val="006E1694"/>
    <w:rsid w:val="006E533F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561F9"/>
    <w:rsid w:val="00C72A57"/>
    <w:rsid w:val="00CE693D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2025-07-21T14:15:00Z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